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8455" w14:textId="77777777" w:rsidR="00760BB6" w:rsidRDefault="00760BB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39A986F" w14:textId="77777777" w:rsidR="00760BB6" w:rsidRDefault="009F22D6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5CD68ED9" w14:textId="77777777" w:rsidR="00760BB6" w:rsidRDefault="009F22D6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2E330156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75C7064C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6F498B71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73775560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4413304C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2F30A728" w14:textId="77777777" w:rsidR="00760BB6" w:rsidRDefault="009F22D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889714F" w14:textId="77777777" w:rsidR="00760BB6" w:rsidRDefault="00760BB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CCE45A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14:paraId="0E6125E4" w14:textId="77777777" w:rsidR="00760BB6" w:rsidRDefault="00760BB6">
      <w:pPr>
        <w:jc w:val="center"/>
        <w:rPr>
          <w:rFonts w:ascii="Times New Roman" w:hAnsi="Times New Roman"/>
          <w:szCs w:val="24"/>
        </w:rPr>
      </w:pPr>
    </w:p>
    <w:p w14:paraId="3CA6DC61" w14:textId="77777777" w:rsidR="00424D3D" w:rsidRPr="00424D3D" w:rsidRDefault="00424D3D" w:rsidP="00424D3D">
      <w:pPr>
        <w:jc w:val="center"/>
        <w:rPr>
          <w:rFonts w:ascii="Times New Roman" w:hAnsi="Times New Roman"/>
          <w:sz w:val="24"/>
          <w:szCs w:val="24"/>
        </w:rPr>
      </w:pPr>
      <w:r w:rsidRPr="00424D3D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6861512C" w14:textId="77777777" w:rsidR="00424D3D" w:rsidRPr="00424D3D" w:rsidRDefault="00424D3D" w:rsidP="00424D3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24D3D">
        <w:rPr>
          <w:rFonts w:ascii="Times New Roman" w:hAnsi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78740050" w14:textId="77777777" w:rsidR="00424D3D" w:rsidRPr="00424D3D" w:rsidRDefault="00424D3D" w:rsidP="00424D3D">
      <w:pPr>
        <w:jc w:val="center"/>
        <w:rPr>
          <w:rFonts w:ascii="Times New Roman" w:hAnsi="Times New Roman"/>
          <w:i/>
          <w:iCs/>
          <w:sz w:val="18"/>
          <w:szCs w:val="28"/>
        </w:rPr>
      </w:pPr>
      <w:r w:rsidRPr="00424D3D">
        <w:rPr>
          <w:rFonts w:ascii="Times New Roman" w:hAnsi="Times New Roman"/>
          <w:i/>
          <w:iCs/>
          <w:sz w:val="20"/>
          <w:szCs w:val="28"/>
        </w:rPr>
        <w:t>(код и наименование)</w:t>
      </w:r>
    </w:p>
    <w:p w14:paraId="153CFC85" w14:textId="77777777" w:rsidR="00424D3D" w:rsidRPr="00424D3D" w:rsidRDefault="00424D3D" w:rsidP="00424D3D">
      <w:pPr>
        <w:jc w:val="center"/>
        <w:rPr>
          <w:rFonts w:ascii="Times New Roman" w:hAnsi="Times New Roman"/>
          <w:iCs/>
          <w:sz w:val="24"/>
        </w:rPr>
      </w:pPr>
      <w:r w:rsidRPr="00424D3D">
        <w:rPr>
          <w:rFonts w:ascii="Times New Roman" w:hAnsi="Times New Roman"/>
          <w:iCs/>
          <w:sz w:val="24"/>
        </w:rPr>
        <w:t>Направленность (профиль)/специализация</w:t>
      </w:r>
    </w:p>
    <w:p w14:paraId="70DB9ED4" w14:textId="77777777" w:rsidR="00FC2C7F" w:rsidRPr="00FC2C7F" w:rsidRDefault="00FC2C7F" w:rsidP="00FC2C7F">
      <w:pPr>
        <w:spacing w:after="0"/>
        <w:jc w:val="center"/>
        <w:rPr>
          <w:rFonts w:ascii="Times New Roman" w:hAnsi="Times New Roman"/>
          <w:iCs/>
          <w:sz w:val="28"/>
          <w:szCs w:val="28"/>
          <w:u w:val="single"/>
        </w:rPr>
      </w:pPr>
      <w:bookmarkStart w:id="0" w:name="_GoBack"/>
      <w:r w:rsidRPr="00FC2C7F">
        <w:rPr>
          <w:rFonts w:ascii="Times New Roman" w:hAnsi="Times New Roman"/>
          <w:sz w:val="28"/>
          <w:szCs w:val="28"/>
          <w:u w:val="single"/>
        </w:rPr>
        <w:t>«Электроснабжение железных дорог»</w:t>
      </w:r>
    </w:p>
    <w:bookmarkEnd w:id="0"/>
    <w:p w14:paraId="04B1583C" w14:textId="34691796" w:rsidR="00424D3D" w:rsidRPr="00424D3D" w:rsidRDefault="00FC2C7F" w:rsidP="00FC2C7F">
      <w:pPr>
        <w:jc w:val="center"/>
        <w:rPr>
          <w:rFonts w:ascii="Times New Roman" w:hAnsi="Times New Roman"/>
          <w:sz w:val="16"/>
          <w:szCs w:val="24"/>
        </w:rPr>
      </w:pPr>
      <w:r w:rsidRPr="00424D3D">
        <w:rPr>
          <w:rFonts w:ascii="Times New Roman" w:hAnsi="Times New Roman"/>
          <w:i/>
          <w:iCs/>
          <w:sz w:val="20"/>
          <w:szCs w:val="28"/>
        </w:rPr>
        <w:t xml:space="preserve"> </w:t>
      </w:r>
      <w:r w:rsidR="00424D3D" w:rsidRPr="00424D3D">
        <w:rPr>
          <w:rFonts w:ascii="Times New Roman" w:hAnsi="Times New Roman"/>
          <w:i/>
          <w:iCs/>
          <w:sz w:val="20"/>
          <w:szCs w:val="28"/>
        </w:rPr>
        <w:t>(наименование)</w:t>
      </w:r>
    </w:p>
    <w:p w14:paraId="0BBD106A" w14:textId="77777777" w:rsidR="00760BB6" w:rsidRDefault="009F22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F2B7544" w14:textId="77777777" w:rsidR="00760BB6" w:rsidRDefault="009F22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713EABD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C530D9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93CC2B3" w14:textId="77777777" w:rsidR="00760BB6" w:rsidRDefault="009F22D6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06485C" w14:textId="77777777" w:rsidR="00760BB6" w:rsidRDefault="00760B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12CA84" w14:textId="77777777" w:rsidR="00760BB6" w:rsidRDefault="00760BB6">
      <w:pPr>
        <w:rPr>
          <w:rFonts w:ascii="Times New Roman" w:hAnsi="Times New Roman"/>
          <w:color w:val="000000"/>
          <w:sz w:val="23"/>
          <w:szCs w:val="23"/>
        </w:rPr>
      </w:pPr>
    </w:p>
    <w:p w14:paraId="3AEFD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E3789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9569E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0BCBB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92B8F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CED03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17C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07279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5FA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0FC84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824FD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3E9A7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B9990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2FB5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4A06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DD1FE7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1DDC6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9D1C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4B222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6AF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5DFBC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91BB8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D4A13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8C74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4250B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1ED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F7D7A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966B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86E2F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BEA93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6EDB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D773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6DF2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F1DAC8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630A56" w14:textId="77777777" w:rsidR="00760BB6" w:rsidRDefault="009F22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519083B8" w14:textId="77777777" w:rsidR="00760BB6" w:rsidRDefault="009F22D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1A1B10" w14:textId="77777777" w:rsidR="00760BB6" w:rsidRPr="00A8129F" w:rsidRDefault="009F22D6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эссе, экзамен, очная форма обучения; 1 курс заочная форма обучения.</w:t>
      </w:r>
    </w:p>
    <w:p w14:paraId="748CF9E5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5BB229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BCEC55B" w14:textId="77777777" w:rsidR="00760BB6" w:rsidRDefault="009F22D6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676149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FFD6B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ФГОС 3++:</w:t>
      </w:r>
    </w:p>
    <w:p w14:paraId="63DD14BA" w14:textId="77777777" w:rsidR="00760BB6" w:rsidRDefault="00760BB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4"/>
        <w:gridCol w:w="3517"/>
      </w:tblGrid>
      <w:tr w:rsidR="00760BB6" w14:paraId="2EBCFD9C" w14:textId="77777777" w:rsidTr="00205FAD">
        <w:trPr>
          <w:trHeight w:val="493"/>
        </w:trPr>
        <w:tc>
          <w:tcPr>
            <w:tcW w:w="6946" w:type="dxa"/>
          </w:tcPr>
          <w:p w14:paraId="33711324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3F81151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60BB6" w14:paraId="61457614" w14:textId="77777777" w:rsidTr="00205FAD">
        <w:trPr>
          <w:trHeight w:val="493"/>
        </w:trPr>
        <w:tc>
          <w:tcPr>
            <w:tcW w:w="6946" w:type="dxa"/>
          </w:tcPr>
          <w:p w14:paraId="235A1175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43" w:type="dxa"/>
          </w:tcPr>
          <w:p w14:paraId="515C696E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60BB6" w14:paraId="55010AE3" w14:textId="77777777" w:rsidTr="00205FAD">
        <w:trPr>
          <w:trHeight w:val="310"/>
        </w:trPr>
        <w:tc>
          <w:tcPr>
            <w:tcW w:w="6946" w:type="dxa"/>
          </w:tcPr>
          <w:p w14:paraId="40CFC44B" w14:textId="77777777" w:rsidR="00760BB6" w:rsidRPr="00EC5085" w:rsidRDefault="009F22D6">
            <w:pPr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  <w:p w14:paraId="7DAA41B7" w14:textId="77777777" w:rsidR="00760BB6" w:rsidRPr="00EC5085" w:rsidRDefault="00760B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7A80CD5" w14:textId="77777777" w:rsidR="00760BB6" w:rsidRPr="00EC5085" w:rsidRDefault="009F22D6" w:rsidP="00DA790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C5085">
              <w:rPr>
                <w:rFonts w:ascii="Times New Roman" w:hAnsi="Times New Roman"/>
              </w:rPr>
              <w:t xml:space="preserve">УК-5.1. </w:t>
            </w:r>
            <w:r w:rsidR="00DA7904" w:rsidRPr="00EC5085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760BB6" w14:paraId="0B794546" w14:textId="77777777" w:rsidTr="00205FAD">
        <w:trPr>
          <w:trHeight w:val="310"/>
        </w:trPr>
        <w:tc>
          <w:tcPr>
            <w:tcW w:w="6946" w:type="dxa"/>
          </w:tcPr>
          <w:p w14:paraId="240B998F" w14:textId="77777777" w:rsidR="00760BB6" w:rsidRPr="00EC5085" w:rsidRDefault="00760B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C0EB66C" w14:textId="77777777" w:rsidR="00760BB6" w:rsidRPr="00EC5085" w:rsidRDefault="009F22D6" w:rsidP="00EC50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УК-5.2. Выявляет современны</w:t>
            </w:r>
            <w:r w:rsidR="004E430B" w:rsidRPr="00EC5085">
              <w:rPr>
                <w:rFonts w:ascii="Times New Roman" w:hAnsi="Times New Roman"/>
              </w:rPr>
              <w:t>е</w:t>
            </w:r>
            <w:r w:rsidR="00EC5085">
              <w:rPr>
                <w:rFonts w:ascii="Times New Roman" w:hAnsi="Times New Roman"/>
              </w:rPr>
              <w:t xml:space="preserve"> тенденции</w:t>
            </w:r>
            <w:r w:rsidRPr="00EC5085">
              <w:rPr>
                <w:rFonts w:ascii="Times New Roman" w:hAnsi="Times New Roman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4663419B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D8B378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69EC77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6A18451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D5E17A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4799"/>
        <w:gridCol w:w="1906"/>
      </w:tblGrid>
      <w:tr w:rsidR="00760BB6" w14:paraId="124A4003" w14:textId="77777777">
        <w:tc>
          <w:tcPr>
            <w:tcW w:w="3685" w:type="dxa"/>
          </w:tcPr>
          <w:p w14:paraId="7DBD4D2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245F74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12C79D2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760BB6" w14:paraId="33D73672" w14:textId="77777777">
        <w:tc>
          <w:tcPr>
            <w:tcW w:w="3685" w:type="dxa"/>
            <w:vMerge w:val="restart"/>
          </w:tcPr>
          <w:p w14:paraId="45867AF2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УК-1.1</w:t>
            </w:r>
            <w:proofErr w:type="gramStart"/>
            <w:r w:rsidRPr="004E430B">
              <w:rPr>
                <w:rFonts w:ascii="Times New Roman" w:hAnsi="Times New Roman"/>
              </w:rPr>
              <w:t xml:space="preserve">: </w:t>
            </w:r>
            <w:r w:rsidRPr="004E430B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4E430B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5327772C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  <w:r w:rsidR="00205FAD" w:rsidRPr="004E430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14:paraId="2C13A3FC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0886BB97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760BB6" w14:paraId="2528C2CA" w14:textId="77777777">
        <w:tc>
          <w:tcPr>
            <w:tcW w:w="3685" w:type="dxa"/>
            <w:vMerge/>
          </w:tcPr>
          <w:p w14:paraId="62507BCB" w14:textId="77777777" w:rsidR="00760BB6" w:rsidRPr="004E430B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44AA066B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  <w:p w14:paraId="49C51162" w14:textId="77777777" w:rsidR="00205FAD" w:rsidRPr="004E430B" w:rsidRDefault="00205F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2838C6A0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760BB6" w14:paraId="07EE4B6A" w14:textId="77777777">
        <w:tc>
          <w:tcPr>
            <w:tcW w:w="3685" w:type="dxa"/>
            <w:vMerge/>
          </w:tcPr>
          <w:p w14:paraId="27C590F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6157BF9A" w14:textId="5C7153FF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</w:rPr>
              <w:t xml:space="preserve">Обучающийся владеет: </w:t>
            </w:r>
            <w:r w:rsidR="005F5D66" w:rsidRPr="005F5D66">
              <w:rPr>
                <w:rFonts w:ascii="Times New Roman" w:hAnsi="Times New Roman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  <w:tc>
          <w:tcPr>
            <w:tcW w:w="1914" w:type="dxa"/>
          </w:tcPr>
          <w:p w14:paraId="7E5E6FA7" w14:textId="77777777" w:rsidR="00760BB6" w:rsidRPr="00A8129F" w:rsidRDefault="009F22D6" w:rsidP="00205FAD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760BB6" w14:paraId="14118000" w14:textId="77777777">
        <w:tc>
          <w:tcPr>
            <w:tcW w:w="3685" w:type="dxa"/>
            <w:vMerge w:val="restart"/>
          </w:tcPr>
          <w:p w14:paraId="5BCFCACB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4DA3AACE" w14:textId="24B9C70E" w:rsidR="00760BB6" w:rsidRPr="00205FAD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205FAD">
              <w:rPr>
                <w:rFonts w:ascii="Times New Roman" w:hAnsi="Times New Roman"/>
                <w:b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1ADC919B" w14:textId="77777777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1ACAA8F3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6BC02A3F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4621A707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1FAA1FF9" w14:textId="77777777">
        <w:tc>
          <w:tcPr>
            <w:tcW w:w="3685" w:type="dxa"/>
            <w:vMerge/>
          </w:tcPr>
          <w:p w14:paraId="7E684C46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31630" w14:textId="4ACDF246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205FAD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62B6F38C" w14:textId="77777777" w:rsidR="00760BB6" w:rsidRPr="00A8129F" w:rsidRDefault="009F22D6" w:rsidP="00A8129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205FAD" w:rsidRPr="00A8129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36-40</w:t>
            </w:r>
            <w:r w:rsidR="00A8129F" w:rsidRPr="00A812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BB6" w14:paraId="718E131D" w14:textId="77777777">
        <w:tc>
          <w:tcPr>
            <w:tcW w:w="3685" w:type="dxa"/>
            <w:vMerge/>
          </w:tcPr>
          <w:p w14:paraId="5C996354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847F7C" w14:textId="69708242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205FAD">
              <w:rPr>
                <w:rFonts w:ascii="Times New Roman" w:hAnsi="Times New Roman"/>
                <w:iCs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0D1B761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760BB6" w14:paraId="6D33423E" w14:textId="77777777">
        <w:trPr>
          <w:trHeight w:val="329"/>
        </w:trPr>
        <w:tc>
          <w:tcPr>
            <w:tcW w:w="3685" w:type="dxa"/>
            <w:vMerge w:val="restart"/>
          </w:tcPr>
          <w:p w14:paraId="728039AA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 w:rsidR="004E430B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683C39D6" w14:textId="77777777" w:rsidR="005F5D66" w:rsidRDefault="009F22D6" w:rsidP="005F5D66">
            <w:pPr>
              <w:spacing w:after="0" w:line="240" w:lineRule="auto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  <w:p w14:paraId="46565FF1" w14:textId="6983A7C6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914" w:type="dxa"/>
          </w:tcPr>
          <w:p w14:paraId="7AAB7584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1EC84869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26-30)</w:t>
            </w:r>
          </w:p>
          <w:p w14:paraId="048E9693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3277D868" w14:textId="77777777">
        <w:trPr>
          <w:trHeight w:val="419"/>
        </w:trPr>
        <w:tc>
          <w:tcPr>
            <w:tcW w:w="3685" w:type="dxa"/>
            <w:vMerge/>
          </w:tcPr>
          <w:p w14:paraId="6281313E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4B06F2" w14:textId="13CAE635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0656293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760BB6" w14:paraId="6AB9F6A1" w14:textId="77777777">
        <w:trPr>
          <w:trHeight w:val="411"/>
        </w:trPr>
        <w:tc>
          <w:tcPr>
            <w:tcW w:w="3685" w:type="dxa"/>
            <w:vMerge/>
          </w:tcPr>
          <w:p w14:paraId="3AB5D4D0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CB210E4" w14:textId="23E131E0" w:rsidR="00760BB6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  <w:p w14:paraId="063EF929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E956F6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</w:tbl>
    <w:bookmarkEnd w:id="1"/>
    <w:p w14:paraId="7B376177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16A3106A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8B9617E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4ADDCDFA" w14:textId="77777777" w:rsidR="00D1773B" w:rsidRDefault="00D177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33DA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24A4D5A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867B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34C0FD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BDC9476" w14:textId="77777777" w:rsidR="00760BB6" w:rsidRPr="00A8129F" w:rsidRDefault="009F22D6">
      <w:pPr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760BB6" w14:paraId="7BB07F7F" w14:textId="77777777">
        <w:tc>
          <w:tcPr>
            <w:tcW w:w="3018" w:type="dxa"/>
            <w:gridSpan w:val="2"/>
          </w:tcPr>
          <w:p w14:paraId="783831BB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1ED8BB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50A62E66" w14:textId="77777777">
        <w:tc>
          <w:tcPr>
            <w:tcW w:w="3018" w:type="dxa"/>
            <w:gridSpan w:val="2"/>
          </w:tcPr>
          <w:p w14:paraId="3D1819E2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60A5B88F" w14:textId="3D406360" w:rsidR="00760BB6" w:rsidRPr="00EC5085" w:rsidRDefault="009F22D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C5085">
              <w:rPr>
                <w:rFonts w:ascii="Times New Roman" w:hAnsi="Times New Roman"/>
                <w:bCs/>
              </w:rPr>
              <w:t xml:space="preserve">Обучающийся </w:t>
            </w:r>
            <w:proofErr w:type="gramStart"/>
            <w:r w:rsidRPr="00EC5085">
              <w:rPr>
                <w:rFonts w:ascii="Times New Roman" w:hAnsi="Times New Roman"/>
                <w:bCs/>
              </w:rPr>
              <w:t xml:space="preserve">знает: </w:t>
            </w:r>
            <w:r w:rsidRPr="00EC5085">
              <w:t xml:space="preserve">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правовые</w:t>
            </w:r>
            <w:proofErr w:type="gramEnd"/>
            <w:r w:rsidR="005F5D66">
              <w:rPr>
                <w:rFonts w:ascii="Times New Roman" w:hAnsi="Times New Roman"/>
                <w:sz w:val="20"/>
                <w:szCs w:val="20"/>
              </w:rPr>
              <w:t xml:space="preserve">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760BB6" w14:paraId="223BDCD5" w14:textId="77777777">
        <w:tc>
          <w:tcPr>
            <w:tcW w:w="10597" w:type="dxa"/>
            <w:gridSpan w:val="3"/>
          </w:tcPr>
          <w:p w14:paraId="124EE0D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7144D2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60E0C21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298295A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11B391A4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30E70AF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A9D27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9F51468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7A1CCDE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3E149F0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826276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AC2CCC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0E35A0E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6B0F9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3841105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331D555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60B69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244A791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5814D30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31EFB12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536C965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D13C2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00FDCA9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351A03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7CB2B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03E07C5F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либо признаку</w:t>
            </w:r>
          </w:p>
          <w:p w14:paraId="5610039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3F66AD7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61192B62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1DA22C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7186024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3D11692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5FFAF80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3A09BA4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Римский гражданский статут </w:t>
            </w:r>
          </w:p>
        </w:tc>
      </w:tr>
      <w:tr w:rsidR="00760BB6" w14:paraId="24EFBBA6" w14:textId="77777777">
        <w:tc>
          <w:tcPr>
            <w:tcW w:w="3018" w:type="dxa"/>
            <w:gridSpan w:val="2"/>
          </w:tcPr>
          <w:p w14:paraId="6D93A334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DA7904">
              <w:t xml:space="preserve">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2BF9B05D" w14:textId="3B91941B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A8129F">
              <w:rPr>
                <w:rFonts w:ascii="Times New Roman" w:hAnsi="Times New Roman"/>
                <w:color w:val="000000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</w:tc>
      </w:tr>
      <w:tr w:rsidR="00760BB6" w14:paraId="2590BAEF" w14:textId="77777777">
        <w:trPr>
          <w:trHeight w:val="742"/>
        </w:trPr>
        <w:tc>
          <w:tcPr>
            <w:tcW w:w="10597" w:type="dxa"/>
            <w:gridSpan w:val="3"/>
          </w:tcPr>
          <w:p w14:paraId="1BFE9D4F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Примеры заданий</w:t>
            </w:r>
          </w:p>
          <w:p w14:paraId="11E5968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2FCD513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72B0F148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Назовите объективные причины возвышения Московского княжества в 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</w:t>
            </w:r>
          </w:p>
          <w:p w14:paraId="09255C9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14.Какой метод в историческом исследовании называется идеографическим?</w:t>
            </w:r>
          </w:p>
          <w:p w14:paraId="795E6D1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368CE454" w14:textId="77777777" w:rsidR="00760BB6" w:rsidRPr="00A8129F" w:rsidRDefault="00760BB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14:paraId="5620287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вопросов</w:t>
            </w:r>
          </w:p>
          <w:p w14:paraId="2ABDD8D7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03487F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0A521DF4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0B53C4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27AED80E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79A36BAC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0D66967B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33A79CDD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40399C42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7D2C5ED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2A409B7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0B998AF0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1C73D71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230EF57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0FEB3F28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4EE2971B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65CBBBC6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3EF9A62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2A027A51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3C1B51A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7F18B13C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715439C3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4738EE7E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E222CF7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3023ED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6D63C4E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27866F19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6B60D225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7C6ABAE4" w14:textId="77777777" w:rsidR="00760BB6" w:rsidRPr="00A8129F" w:rsidRDefault="00760BB6" w:rsidP="00A8129F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760BB6" w14:paraId="6534D0F8" w14:textId="77777777">
        <w:trPr>
          <w:trHeight w:val="742"/>
        </w:trPr>
        <w:tc>
          <w:tcPr>
            <w:tcW w:w="2943" w:type="dxa"/>
          </w:tcPr>
          <w:p w14:paraId="3C603146" w14:textId="77777777" w:rsidR="00760BB6" w:rsidRPr="008215C8" w:rsidRDefault="00EC5085" w:rsidP="00EC50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тенденци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исторического развития </w:t>
            </w:r>
            <w:r w:rsidR="009F22D6" w:rsidRPr="008215C8">
              <w:rPr>
                <w:rFonts w:ascii="Times New Roman" w:hAnsi="Times New Roman"/>
                <w:color w:val="000000"/>
              </w:rPr>
              <w:lastRenderedPageBreak/>
              <w:t>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514F2B16" w14:textId="1244BEA4" w:rsidR="00760BB6" w:rsidRPr="008215C8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15C8">
              <w:rPr>
                <w:rFonts w:ascii="Times New Roman" w:hAnsi="Times New Roman"/>
                <w:color w:val="000000"/>
              </w:rPr>
              <w:lastRenderedPageBreak/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</w:tc>
      </w:tr>
      <w:tr w:rsidR="00760BB6" w14:paraId="05ACD3E4" w14:textId="77777777">
        <w:trPr>
          <w:trHeight w:val="742"/>
        </w:trPr>
        <w:tc>
          <w:tcPr>
            <w:tcW w:w="10597" w:type="dxa"/>
            <w:gridSpan w:val="3"/>
          </w:tcPr>
          <w:p w14:paraId="36419C1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заданий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E0E5B67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D53C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2A82FD5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7E3EF10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4FB1EA11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776D7B7E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3E279180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05B7B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вопросов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96698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1FE765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B34C4C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026E478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5BBB178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38372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D39B15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54F169F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4C7B13C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28B38EF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0B807E5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5B7C671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4E8BA4C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5E3CAAA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586B8C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30E7CDB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47CB07B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F4FB4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1B59E62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2DE776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0B9858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6E8BFB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B2E5CD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AC3F9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4710EA2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6EF4F4D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466218A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3C578C44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</w:tc>
      </w:tr>
    </w:tbl>
    <w:p w14:paraId="5249745F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702303C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0151D3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FACF84B" w14:textId="77777777" w:rsidR="00760BB6" w:rsidRDefault="009F22D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760BB6" w14:paraId="3287A9D4" w14:textId="77777777">
        <w:tc>
          <w:tcPr>
            <w:tcW w:w="2910" w:type="dxa"/>
          </w:tcPr>
          <w:p w14:paraId="29BE63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80E9570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04618F28" w14:textId="77777777">
        <w:tc>
          <w:tcPr>
            <w:tcW w:w="2910" w:type="dxa"/>
          </w:tcPr>
          <w:p w14:paraId="198AF014" w14:textId="77777777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BB5B159" w14:textId="43095ED1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760BB6" w14:paraId="36CC277E" w14:textId="77777777">
        <w:tc>
          <w:tcPr>
            <w:tcW w:w="10632" w:type="dxa"/>
            <w:gridSpan w:val="2"/>
          </w:tcPr>
          <w:p w14:paraId="2DBDB3B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1A3760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31. Почему национал-социалисты преследовали в первую очередь членов Коммунистической партии?</w:t>
            </w:r>
          </w:p>
          <w:p w14:paraId="56F4A80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proofErr w:type="gramStart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Чем</w:t>
            </w:r>
            <w:proofErr w:type="gramEnd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обосновывалась «евгеническая» практика нацистов?</w:t>
            </w:r>
          </w:p>
          <w:p w14:paraId="02DE6C63" w14:textId="77777777" w:rsidR="00760BB6" w:rsidRPr="00A8129F" w:rsidRDefault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Приведите примеры сегрегации граждан и подданных государства в профессиональной, научной и творческой сферах.</w:t>
            </w:r>
          </w:p>
          <w:p w14:paraId="29F0B7A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34. Охарактеризуйте цели оккупационного режима нацистской Германии на территории СССР.</w:t>
            </w:r>
          </w:p>
          <w:p w14:paraId="12C269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35. Как было приказано относиться немецким войскам к мирному населению СССР?</w:t>
            </w:r>
          </w:p>
          <w:p w14:paraId="4756FAB8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DD31C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60BB6" w14:paraId="250904E3" w14:textId="77777777">
        <w:tc>
          <w:tcPr>
            <w:tcW w:w="2910" w:type="dxa"/>
          </w:tcPr>
          <w:p w14:paraId="5113D23B" w14:textId="77777777" w:rsidR="00760BB6" w:rsidRDefault="009F22D6" w:rsidP="009A398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9A398A">
              <w:t xml:space="preserve"> </w:t>
            </w:r>
            <w:r w:rsidR="009A398A" w:rsidRPr="009A398A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007509E3" w14:textId="5193A4A0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A8129F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</w:tr>
      <w:tr w:rsidR="00760BB6" w14:paraId="7481AFB8" w14:textId="77777777">
        <w:trPr>
          <w:trHeight w:val="743"/>
        </w:trPr>
        <w:tc>
          <w:tcPr>
            <w:tcW w:w="10632" w:type="dxa"/>
            <w:gridSpan w:val="2"/>
          </w:tcPr>
          <w:p w14:paraId="660D2D8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2297F703" w14:textId="77777777" w:rsidR="00760BB6" w:rsidRPr="00A8129F" w:rsidRDefault="00A8129F" w:rsidP="00A8129F">
            <w:pPr>
              <w:pStyle w:val="af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Выявите основные 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объединительные процессы восточнославянских племен в 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>-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 вв. Систематизируйте их по социальным, политическим и экономическим сферам.</w:t>
            </w:r>
          </w:p>
          <w:p w14:paraId="3AEBE5FD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Определите факторы</w:t>
            </w:r>
            <w:r w:rsidR="00A8129F">
              <w:rPr>
                <w:rFonts w:ascii="Times New Roman" w:hAnsi="Times New Roman"/>
                <w:sz w:val="24"/>
                <w:szCs w:val="24"/>
              </w:rPr>
              <w:t>,</w:t>
            </w:r>
            <w:r w:rsidRPr="00A8129F">
              <w:rPr>
                <w:rFonts w:ascii="Times New Roman" w:hAnsi="Times New Roman"/>
                <w:sz w:val="24"/>
                <w:szCs w:val="24"/>
              </w:rPr>
              <w:t xml:space="preserve"> способствовавшие созданию единого Российского государства. Какие из них были основными, какие второстепенными.</w:t>
            </w:r>
          </w:p>
          <w:p w14:paraId="06E2E1B9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48FA1C4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3E1B676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3C5A6FD9" w14:textId="77777777" w:rsidR="00760BB6" w:rsidRPr="00A8129F" w:rsidRDefault="00760BB6" w:rsidP="00A8129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60BB6" w14:paraId="1A87EEB1" w14:textId="77777777">
        <w:trPr>
          <w:trHeight w:val="743"/>
        </w:trPr>
        <w:tc>
          <w:tcPr>
            <w:tcW w:w="2910" w:type="dxa"/>
          </w:tcPr>
          <w:p w14:paraId="2E3F2885" w14:textId="77777777" w:rsidR="00760BB6" w:rsidRPr="00A8129F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>УК-5.2. Выявляет современны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е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и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80247C3" w14:textId="7E7094DE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умеет:   </w:t>
            </w:r>
            <w:proofErr w:type="gramEnd"/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760BB6" w14:paraId="38646439" w14:textId="77777777">
        <w:trPr>
          <w:trHeight w:val="743"/>
        </w:trPr>
        <w:tc>
          <w:tcPr>
            <w:tcW w:w="10632" w:type="dxa"/>
            <w:gridSpan w:val="2"/>
          </w:tcPr>
          <w:p w14:paraId="6BDCB0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0C6CF5A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41.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4B199E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42.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30D04484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43.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40E14AD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44.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1E01714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760BB6" w14:paraId="79A14DAB" w14:textId="77777777">
        <w:trPr>
          <w:trHeight w:val="743"/>
        </w:trPr>
        <w:tc>
          <w:tcPr>
            <w:tcW w:w="2910" w:type="dxa"/>
          </w:tcPr>
          <w:p w14:paraId="7E65C2F5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EC5085">
              <w:rPr>
                <w:rFonts w:ascii="Times New Roman" w:hAnsi="Times New Roman"/>
                <w:bCs/>
                <w:iCs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bCs/>
                <w:iCs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20F5328F" w14:textId="045008DC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владеет: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760BB6" w14:paraId="1F06581D" w14:textId="77777777">
        <w:trPr>
          <w:trHeight w:val="743"/>
        </w:trPr>
        <w:tc>
          <w:tcPr>
            <w:tcW w:w="10632" w:type="dxa"/>
            <w:gridSpan w:val="2"/>
          </w:tcPr>
          <w:p w14:paraId="3C2DA26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3DBBA72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630942C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47. Можно ли говорить о лицах, истреблявших ни в чем не повинных людей,</w:t>
            </w:r>
          </w:p>
          <w:p w14:paraId="7554FAC1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участвовавших в небывалых зверствах, что они со временем теряют общественную</w:t>
            </w:r>
          </w:p>
          <w:p w14:paraId="5824AC1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опасность? Почему?</w:t>
            </w:r>
          </w:p>
          <w:p w14:paraId="11EB7A87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48.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Из книги Аркадия Иосифовича Полторак «Нюрнбергский эпилог»: «После</w:t>
            </w:r>
          </w:p>
          <w:p w14:paraId="11C8440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того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как был оглашен приговор и все покинули судебный зал, один французский</w:t>
            </w:r>
          </w:p>
          <w:p w14:paraId="4AE719E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журналист сфотографировал уже пустую скамью подсудимых. На следующий день</w:t>
            </w:r>
          </w:p>
          <w:p w14:paraId="1ED9D72A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Какой смысл закладывает фотограф в «пустую скамью подсудимых»? Что, по</w:t>
            </w:r>
          </w:p>
          <w:p w14:paraId="26201FB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вашему мнению, значит фраза «Не забывайте Нюрнберг!»</w:t>
            </w:r>
          </w:p>
          <w:p w14:paraId="396E08A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D4DA4BC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выселения или переселения? Свой ответ аргументируйте.</w:t>
            </w:r>
          </w:p>
          <w:p w14:paraId="36B5AC7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50.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Имелись ли различия в содержании в концентрационных лагерях советских</w:t>
            </w:r>
          </w:p>
          <w:p w14:paraId="72A742B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военнопленных и гражданских заключенных?</w:t>
            </w:r>
          </w:p>
          <w:p w14:paraId="15B6C092" w14:textId="77777777" w:rsidR="00760BB6" w:rsidRPr="00720533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5A6F0BE9" w14:textId="77777777">
        <w:trPr>
          <w:trHeight w:val="2694"/>
        </w:trPr>
        <w:tc>
          <w:tcPr>
            <w:tcW w:w="2910" w:type="dxa"/>
          </w:tcPr>
          <w:p w14:paraId="516F176B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4E430B" w:rsidRPr="004E430B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2DE23745" w14:textId="764942CF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720533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720533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760BB6" w14:paraId="64825B78" w14:textId="77777777">
        <w:trPr>
          <w:trHeight w:val="743"/>
        </w:trPr>
        <w:tc>
          <w:tcPr>
            <w:tcW w:w="10632" w:type="dxa"/>
            <w:gridSpan w:val="2"/>
          </w:tcPr>
          <w:p w14:paraId="7128CC2C" w14:textId="77777777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52DAEB8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049490B4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52800449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14313585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EDEF05B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lastRenderedPageBreak/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09B7A003" w14:textId="77777777" w:rsidR="00760BB6" w:rsidRPr="00720533" w:rsidRDefault="00760BB6" w:rsidP="00720533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21884D02" w14:textId="77777777">
        <w:trPr>
          <w:trHeight w:val="743"/>
        </w:trPr>
        <w:tc>
          <w:tcPr>
            <w:tcW w:w="2910" w:type="dxa"/>
          </w:tcPr>
          <w:p w14:paraId="77FBF64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lastRenderedPageBreak/>
              <w:t>УК-5.2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>: Выявляет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18236938" w14:textId="1099A233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владеет: 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</w:t>
            </w:r>
            <w:proofErr w:type="gramEnd"/>
            <w:r w:rsidR="005F5D66">
              <w:rPr>
                <w:rFonts w:ascii="Times New Roman" w:hAnsi="Times New Roman"/>
                <w:bCs/>
                <w:iCs/>
                <w:color w:val="000000"/>
              </w:rPr>
              <w:t xml:space="preserve">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760BB6" w14:paraId="051BE007" w14:textId="77777777">
        <w:trPr>
          <w:trHeight w:val="743"/>
        </w:trPr>
        <w:tc>
          <w:tcPr>
            <w:tcW w:w="10632" w:type="dxa"/>
            <w:gridSpan w:val="2"/>
          </w:tcPr>
          <w:p w14:paraId="04FEFA08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4CAB02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56.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2ED4278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57.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1BFC2BD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58.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342AEF36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59.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6E27BA1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60.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 xml:space="preserve">Раскройте причины геополитических изменений в мире на рубеже XX-XXI вв.,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какова  роль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Российской Федерации в этих процессах.</w:t>
            </w:r>
          </w:p>
        </w:tc>
      </w:tr>
    </w:tbl>
    <w:p w14:paraId="196E18D4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FBB3DE8" w14:textId="77777777" w:rsidR="00720533" w:rsidRDefault="0072053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3D42AC4C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1D8B03C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0EDB25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29E02E9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186929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1579803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7137F2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0A71417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35E9CB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652EC45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4E2FBF2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18C460A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40BCD6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2784E69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30901C9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в начале XVII в.</w:t>
      </w:r>
    </w:p>
    <w:p w14:paraId="23A54A2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171AC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7A1301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4633A2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45F4076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3DCC1A3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5A165AC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26A4E02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1E3909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0D2B3D5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EDDFD6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354FA32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4B33BC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1ADD15E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2E9EE8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2148B5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D6DD01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78D5B97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3A389DF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290FD1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5EDE9F3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1D8EE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34. Образование СССР. </w:t>
      </w:r>
    </w:p>
    <w:p w14:paraId="0F029E3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727C889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2E91A05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</w:t>
      </w:r>
      <w:r w:rsidR="007205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 Политические репрессии.</w:t>
      </w:r>
    </w:p>
    <w:p w14:paraId="23C0F12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3BF09DA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18DC7E1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5DDCEB5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7F3DB6B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7D98185E" w14:textId="77777777" w:rsidR="00760BB6" w:rsidRDefault="00760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EBD8D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48EA92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69FCCC1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222ED9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7A6014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2ED849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7D04A7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36A0120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35E13D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1D084EE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62C8803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40EC69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48889B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BCC136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1F10490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4ECE74B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6161B01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7BADEB2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5A230D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0DD790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1DEE1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7E8D620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10F5FA0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4786094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7C1FCD9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6B1F65B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2E8EC09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357EBB2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59DF2C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1B90AB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12DD37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4BB8F9F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125B31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4F74DCB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514540E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68D7127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1DEC3C7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0AD7936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0B3E431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6EA0821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1EAB000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212BC5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274301F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50AECF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5D583DA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настоящем и будущем и т.д., их исторический генезис и базовые составляющие.</w:t>
      </w:r>
    </w:p>
    <w:p w14:paraId="1D41D3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01696E8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44C0D43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49AA9F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2C770F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6E8AE58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6195709F" w14:textId="77777777" w:rsidR="00760BB6" w:rsidRDefault="00760BB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D0E5D4D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B1E2F22" w14:textId="77777777" w:rsidR="00760BB6" w:rsidRDefault="00760B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03153B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521EE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7731D3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BF20A9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054F402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21D5A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B0E5B36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DDD8A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4B8D67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0788B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13A76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09B74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C882E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535BB1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F18BEA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91582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4F01A0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233F0F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536E4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5FB7CC7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BEEA0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CA289FC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294695A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9A959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F6A5B7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E42A28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7D62739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4F8E0BD" w14:textId="77777777" w:rsidR="00760BB6" w:rsidRDefault="009F22D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8EF2CFD" w14:textId="77777777" w:rsidR="00760BB6" w:rsidRDefault="00760BB6" w:rsidP="005F5D66">
      <w:pPr>
        <w:spacing w:after="33" w:line="240" w:lineRule="auto"/>
        <w:ind w:right="63"/>
        <w:rPr>
          <w:rFonts w:ascii="Times New Roman" w:hAnsi="Times New Roman"/>
          <w:sz w:val="24"/>
          <w:szCs w:val="24"/>
        </w:rPr>
      </w:pPr>
    </w:p>
    <w:sectPr w:rsidR="00760BB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05A53" w14:textId="77777777" w:rsidR="007E2277" w:rsidRDefault="007E2277">
      <w:pPr>
        <w:spacing w:line="240" w:lineRule="auto"/>
      </w:pPr>
      <w:r>
        <w:separator/>
      </w:r>
    </w:p>
  </w:endnote>
  <w:endnote w:type="continuationSeparator" w:id="0">
    <w:p w14:paraId="20008E6B" w14:textId="77777777" w:rsidR="007E2277" w:rsidRDefault="007E2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0C74D" w14:textId="77777777" w:rsidR="007E2277" w:rsidRDefault="007E2277">
      <w:pPr>
        <w:spacing w:after="0"/>
      </w:pPr>
      <w:r>
        <w:separator/>
      </w:r>
    </w:p>
  </w:footnote>
  <w:footnote w:type="continuationSeparator" w:id="0">
    <w:p w14:paraId="59F35042" w14:textId="77777777" w:rsidR="007E2277" w:rsidRDefault="007E2277">
      <w:pPr>
        <w:spacing w:after="0"/>
      </w:pPr>
      <w:r>
        <w:continuationSeparator/>
      </w:r>
    </w:p>
  </w:footnote>
  <w:footnote w:id="1">
    <w:p w14:paraId="5B2276A1" w14:textId="77777777" w:rsidR="00760BB6" w:rsidRDefault="009F22D6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5FAD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E5A8A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24D3D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430B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3ABC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5F5D66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20533"/>
    <w:rsid w:val="007340D3"/>
    <w:rsid w:val="00734914"/>
    <w:rsid w:val="007419C7"/>
    <w:rsid w:val="00742D94"/>
    <w:rsid w:val="00744603"/>
    <w:rsid w:val="00760BB6"/>
    <w:rsid w:val="00760BD1"/>
    <w:rsid w:val="00767385"/>
    <w:rsid w:val="00770DBD"/>
    <w:rsid w:val="00772C76"/>
    <w:rsid w:val="00775E60"/>
    <w:rsid w:val="0078148A"/>
    <w:rsid w:val="00781780"/>
    <w:rsid w:val="00782559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2277"/>
    <w:rsid w:val="007E6812"/>
    <w:rsid w:val="007E75C7"/>
    <w:rsid w:val="007F431C"/>
    <w:rsid w:val="007F5768"/>
    <w:rsid w:val="007F7B6B"/>
    <w:rsid w:val="0080343E"/>
    <w:rsid w:val="0081717D"/>
    <w:rsid w:val="008215C8"/>
    <w:rsid w:val="008222B0"/>
    <w:rsid w:val="00824D76"/>
    <w:rsid w:val="0083657B"/>
    <w:rsid w:val="008410E2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D72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98A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2D6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129F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023B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0525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1773B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A7904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A29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C5085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552E8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2C7F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29DF7"/>
  <w15:docId w15:val="{329D3224-A1C9-43E2-8591-9C24AE7E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4018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2025-07-08T21:49:00Z</dcterms:created>
  <dcterms:modified xsi:type="dcterms:W3CDTF">2026-05-27T10:06:00Z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